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35" w:rsidRDefault="00517035"/>
    <w:p w:rsidR="00517035" w:rsidRDefault="00517035" w:rsidP="00517035">
      <w:pPr>
        <w:ind w:firstLine="540"/>
        <w:jc w:val="center"/>
      </w:pPr>
      <w:r>
        <w:tab/>
        <w:t>Заполняется на фирменном бланке</w:t>
      </w: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012ECB" w:rsidRDefault="00517035" w:rsidP="00517035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 w:rsidR="00012ECB">
        <w:rPr>
          <w:sz w:val="28"/>
          <w:szCs w:val="28"/>
        </w:rPr>
        <w:t xml:space="preserve"> </w:t>
      </w:r>
      <w:proofErr w:type="gramStart"/>
      <w:r w:rsidR="00012ECB">
        <w:rPr>
          <w:sz w:val="28"/>
          <w:szCs w:val="28"/>
        </w:rPr>
        <w:t>п</w:t>
      </w:r>
      <w:r w:rsidR="00012ECB" w:rsidRPr="0004457B">
        <w:rPr>
          <w:sz w:val="28"/>
          <w:szCs w:val="28"/>
        </w:rPr>
        <w:t>о</w:t>
      </w:r>
      <w:proofErr w:type="gramEnd"/>
      <w:r w:rsidR="00012ECB" w:rsidRPr="0004457B">
        <w:rPr>
          <w:sz w:val="28"/>
          <w:szCs w:val="28"/>
        </w:rPr>
        <w:t xml:space="preserve"> </w:t>
      </w:r>
    </w:p>
    <w:p w:rsidR="00012ECB" w:rsidRDefault="00517035" w:rsidP="00517035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 w:rsidR="00012ECB">
        <w:rPr>
          <w:i/>
          <w:color w:val="000000"/>
          <w:sz w:val="28"/>
          <w:szCs w:val="28"/>
        </w:rPr>
        <w:t xml:space="preserve"> </w:t>
      </w:r>
    </w:p>
    <w:p w:rsidR="00517035" w:rsidRPr="0004457B" w:rsidRDefault="00012ECB" w:rsidP="00012ECB">
      <w:pPr>
        <w:pStyle w:val="ConsPlusNormal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>состоянию на  «___» ___________ 20</w:t>
      </w:r>
      <w:r>
        <w:rPr>
          <w:sz w:val="28"/>
          <w:szCs w:val="28"/>
        </w:rPr>
        <w:t>2</w:t>
      </w:r>
      <w:r w:rsidRPr="0004457B">
        <w:rPr>
          <w:sz w:val="28"/>
          <w:szCs w:val="28"/>
        </w:rPr>
        <w:t>_</w:t>
      </w:r>
      <w:r>
        <w:rPr>
          <w:sz w:val="28"/>
          <w:szCs w:val="28"/>
        </w:rPr>
        <w:t>:</w:t>
      </w:r>
    </w:p>
    <w:p w:rsidR="00517035" w:rsidRPr="0004457B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="00517035" w:rsidRPr="0004457B">
        <w:rPr>
          <w:sz w:val="28"/>
          <w:szCs w:val="28"/>
        </w:rPr>
        <w:t>е имеет задолженности по уплате налогов, сборов (пошлин)</w:t>
      </w:r>
      <w:r w:rsidR="00517035">
        <w:rPr>
          <w:sz w:val="28"/>
          <w:szCs w:val="28"/>
        </w:rPr>
        <w:t xml:space="preserve"> и пеней</w:t>
      </w:r>
      <w:r w:rsidR="00517035" w:rsidRPr="0004457B">
        <w:rPr>
          <w:sz w:val="28"/>
          <w:szCs w:val="28"/>
        </w:rPr>
        <w:t xml:space="preserve"> в бюджет Республики Беларусь, просроченной задолженности по бюджетным займам и бюджетным ссудам</w:t>
      </w:r>
      <w:r w:rsidR="00517035">
        <w:rPr>
          <w:sz w:val="28"/>
          <w:szCs w:val="28"/>
        </w:rPr>
        <w:t>.</w:t>
      </w:r>
      <w:r w:rsidR="00517035" w:rsidRPr="0004457B">
        <w:rPr>
          <w:sz w:val="28"/>
          <w:szCs w:val="28"/>
        </w:rPr>
        <w:t xml:space="preserve">  </w:t>
      </w:r>
    </w:p>
    <w:p w:rsidR="00012ECB" w:rsidRPr="0048263E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</w:t>
      </w:r>
      <w:r w:rsidRPr="0048263E">
        <w:rPr>
          <w:sz w:val="28"/>
          <w:szCs w:val="28"/>
        </w:rPr>
        <w:t>е включен в реестр поставщиков</w:t>
      </w:r>
      <w:r>
        <w:rPr>
          <w:sz w:val="28"/>
          <w:szCs w:val="28"/>
        </w:rPr>
        <w:t xml:space="preserve"> </w:t>
      </w:r>
      <w:r w:rsidRPr="00012ECB">
        <w:rPr>
          <w:rFonts w:eastAsiaTheme="minorHAnsi"/>
          <w:sz w:val="28"/>
          <w:szCs w:val="28"/>
        </w:rPr>
        <w:t>(подрядчиков, исполнителей)</w:t>
      </w:r>
      <w:r>
        <w:rPr>
          <w:sz w:val="28"/>
          <w:szCs w:val="28"/>
        </w:rPr>
        <w:t>, временно не допускаемым к закупкам</w:t>
      </w:r>
      <w:r w:rsidRPr="0048263E">
        <w:rPr>
          <w:sz w:val="28"/>
          <w:szCs w:val="28"/>
        </w:rPr>
        <w:t>;</w:t>
      </w:r>
      <w:proofErr w:type="gramEnd"/>
    </w:p>
    <w:p w:rsidR="00517035" w:rsidRPr="00012ECB" w:rsidRDefault="00012ECB" w:rsidP="00012ECB">
      <w:pPr>
        <w:pStyle w:val="ConsPlusNormal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12ECB">
        <w:rPr>
          <w:rStyle w:val="a9"/>
          <w:i w:val="0"/>
          <w:sz w:val="28"/>
          <w:szCs w:val="28"/>
        </w:rPr>
        <w:t>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</w:t>
      </w:r>
      <w:r>
        <w:rPr>
          <w:rStyle w:val="a9"/>
          <w:i w:val="0"/>
          <w:sz w:val="28"/>
          <w:szCs w:val="28"/>
        </w:rPr>
        <w:t>.</w:t>
      </w:r>
    </w:p>
    <w:p w:rsidR="00517035" w:rsidRDefault="00517035" w:rsidP="00517035">
      <w:pPr>
        <w:spacing w:after="200" w:line="276" w:lineRule="auto"/>
        <w:rPr>
          <w:b/>
          <w:color w:val="000000"/>
        </w:rPr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517035" w:rsidRPr="00012ECB" w:rsidTr="006712EE">
        <w:trPr>
          <w:trHeight w:val="346"/>
          <w:jc w:val="center"/>
        </w:trPr>
        <w:tc>
          <w:tcPr>
            <w:tcW w:w="4111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517035" w:rsidRPr="00012ECB" w:rsidRDefault="00517035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373045" w:rsidRDefault="00373045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Pr="001C0E65" w:rsidRDefault="004F41FD" w:rsidP="00517035">
      <w:pPr>
        <w:tabs>
          <w:tab w:val="left" w:pos="3731"/>
        </w:tabs>
        <w:rPr>
          <w:lang w:val="en-US"/>
        </w:rPr>
      </w:pPr>
    </w:p>
    <w:sectPr w:rsidR="004F41FD" w:rsidRPr="001C0E6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7035"/>
    <w:rsid w:val="00012ECB"/>
    <w:rsid w:val="001B7D05"/>
    <w:rsid w:val="001C0E65"/>
    <w:rsid w:val="002930A5"/>
    <w:rsid w:val="00373045"/>
    <w:rsid w:val="004F41FD"/>
    <w:rsid w:val="00511C1D"/>
    <w:rsid w:val="00517035"/>
    <w:rsid w:val="00C901AE"/>
    <w:rsid w:val="00D82768"/>
    <w:rsid w:val="00EA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12ECB"/>
    <w:pPr>
      <w:tabs>
        <w:tab w:val="left" w:pos="709"/>
      </w:tabs>
      <w:spacing w:line="280" w:lineRule="exact"/>
    </w:pPr>
    <w:rPr>
      <w:rFonts w:eastAsia="Calibri"/>
      <w:i/>
      <w:sz w:val="20"/>
      <w:szCs w:val="20"/>
    </w:rPr>
  </w:style>
  <w:style w:type="character" w:customStyle="1" w:styleId="a8">
    <w:name w:val="Основной текст Знак"/>
    <w:basedOn w:val="a0"/>
    <w:link w:val="a7"/>
    <w:rsid w:val="00012ECB"/>
    <w:rPr>
      <w:rFonts w:ascii="Times New Roman" w:hAnsi="Times New Roman" w:cs="Times New Roman"/>
      <w:i/>
      <w:sz w:val="20"/>
      <w:szCs w:val="20"/>
      <w:lang w:eastAsia="ru-RU"/>
    </w:rPr>
  </w:style>
  <w:style w:type="character" w:styleId="a9">
    <w:name w:val="Emphasis"/>
    <w:basedOn w:val="a0"/>
    <w:qFormat/>
    <w:rsid w:val="00012E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2021-02-17T08:05:00Z</dcterms:created>
  <dcterms:modified xsi:type="dcterms:W3CDTF">2021-02-23T12:58:00Z</dcterms:modified>
</cp:coreProperties>
</file>